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512EBC8D" w14:textId="47174A6C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</w:t>
      </w:r>
    </w:p>
    <w:p w14:paraId="09044DE2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TERMO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CULTURAL</w:t>
      </w:r>
    </w:p>
    <w:p w14:paraId="052C96B8" w14:textId="375710DF" w:rsidR="008F0B1D" w:rsidRPr="00A001D1" w:rsidRDefault="008F0B1D" w:rsidP="008F0B1D">
      <w:pPr>
        <w:spacing w:after="0"/>
        <w:ind w:left="4603"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TERMO DE EXECUÇÃO CULTURAL Nº [INDICAR </w:t>
      </w:r>
      <w:r w:rsidR="00BA2BFE" w:rsidRPr="00A001D1">
        <w:rPr>
          <w:rFonts w:ascii="Arial" w:hAnsi="Arial" w:cs="Arial"/>
          <w:b/>
        </w:rPr>
        <w:t>NÚMERO] / [</w:t>
      </w:r>
      <w:r w:rsidRPr="00A001D1">
        <w:rPr>
          <w:rFonts w:ascii="Arial" w:hAnsi="Arial" w:cs="Arial"/>
          <w:b/>
        </w:rPr>
        <w:t>INDICAR ANO] TENDO POR OBJETO A CONCESSÃO DE APOIO FINANCEIRO A AÇÕES CULTURAIS, NOS TERMOS DA LEI POLÍTICA NACIONAL ALDIR BLANC, DO DECRETO N. 11.740/2023 (DECRETO POLITICA NACIONAL ALDIR BLANC) E DO DECRETO 11.453/2023 (DECRETO DE FOMENTO).</w:t>
      </w:r>
    </w:p>
    <w:p w14:paraId="1A9ECC7D" w14:textId="77777777" w:rsidR="008F0B1D" w:rsidRPr="00A001D1" w:rsidRDefault="008F0B1D" w:rsidP="008F0B1D">
      <w:pPr>
        <w:spacing w:after="0"/>
        <w:ind w:left="1276" w:right="-427" w:hanging="1276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1. PARTES</w:t>
      </w:r>
    </w:p>
    <w:p w14:paraId="5917A15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7A965156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3BB474D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2. PROCEDIMENTO</w:t>
      </w:r>
    </w:p>
    <w:p w14:paraId="72AB46F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 Este Termo de Execução Cultural é instrumento da modalidade de fomento à execução de ações culturais de que trata o inciso I do art. 8 do Decreto 11.453/2023, celebrado com agente cultural selecionado nos termos da LEI 14.399/2022 (POLITICA NACIONAL ALDIR BLANC), DO DECRETO N. 11.740/2023 (DECRETO POLITICA NACIONAL ALDIR BLANC) E DO DECRETO 11.453/2023 (DECRETO DE FOMENTO).</w:t>
      </w:r>
    </w:p>
    <w:p w14:paraId="2FCD49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18FEEE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3. OBJETO</w:t>
      </w:r>
    </w:p>
    <w:p w14:paraId="39CDD0B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27CCD56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8245B02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RECURSOS FINANCEIROS</w:t>
      </w:r>
    </w:p>
    <w:p w14:paraId="25C466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Os recursos financeiros para a execução do presente termo totalizam o montante de R$ [INDICAR VALOR EM NÚMERO ARÁBICOS] ([INDICAR VALOR POR EXTENSO] reais).</w:t>
      </w:r>
    </w:p>
    <w:p w14:paraId="7A9FB8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C830D1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4.2. Serão transferidos à conta do(a) AGENTE CULTURAL, especialmente aberta no [NOME DO BANCO], Agência [INDICAR AGÊNCIA], Conta Corrente nº [INDICAR CONTA],</w:t>
      </w:r>
    </w:p>
    <w:p w14:paraId="2A99DDEF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para recebimento e movimentação.</w:t>
      </w:r>
    </w:p>
    <w:p w14:paraId="021D6DEF" w14:textId="77777777" w:rsidR="00BA2BFE" w:rsidRPr="00A001D1" w:rsidRDefault="00BA2BFE" w:rsidP="008F0B1D">
      <w:pPr>
        <w:spacing w:after="0"/>
        <w:ind w:right="-427"/>
        <w:jc w:val="both"/>
        <w:rPr>
          <w:rFonts w:ascii="Arial" w:hAnsi="Arial" w:cs="Arial"/>
        </w:rPr>
      </w:pPr>
    </w:p>
    <w:p w14:paraId="6BE3E49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8CDFF72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633EFE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C5CC6D" w14:textId="61CD69DD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APLICAÇÃO DOS RECURSOS</w:t>
      </w:r>
    </w:p>
    <w:p w14:paraId="5F403B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Os rendimentos de ativos financeiros poderão ser aplicados para o alcance do objeto, sem a necessidade de autorização prévia.</w:t>
      </w:r>
    </w:p>
    <w:p w14:paraId="3E33B5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60B4F3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6.</w:t>
      </w:r>
      <w:r w:rsidR="00BC721C"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  <w:b/>
        </w:rPr>
        <w:t>OBRIGAÇÕES</w:t>
      </w:r>
    </w:p>
    <w:p w14:paraId="18E329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6.1 São obrigações do/da [NOME DO ÓRGÃO RESPONSÁVEL PELO EDITAL]:</w:t>
      </w:r>
    </w:p>
    <w:p w14:paraId="5DB7EC2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transferir os recursos ao(a)AGENTE CULTURAL;</w:t>
      </w:r>
    </w:p>
    <w:p w14:paraId="73EC1DB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orientar o(a) AGENTE CULTURAL sobre o procedimento para a prestação de informações dos recursos concedidos;</w:t>
      </w:r>
    </w:p>
    <w:p w14:paraId="443CC52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analisar e emitir parecer sobre os relatórios e sobre a prestação de informações apresentados pelo(a) AGENTE CULTURAL;</w:t>
      </w:r>
    </w:p>
    <w:p w14:paraId="6A6360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zelar pelo fiel cumprimento deste termo de execução cultural;</w:t>
      </w:r>
    </w:p>
    <w:p w14:paraId="016B7D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adotar medidas saneadoras e corretivas quando houver inadimplemento;</w:t>
      </w:r>
    </w:p>
    <w:p w14:paraId="13A7268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monitorar o cumprimento pelo(a) AGENTE CULTURAL das obrigações previstas na CLÁUSULA 6.2.</w:t>
      </w:r>
    </w:p>
    <w:p w14:paraId="0E7D74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6.2 São obrigações do(a) AGENTE CULTURAL:</w:t>
      </w:r>
    </w:p>
    <w:p w14:paraId="7DF173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executar a ação cultural aprovada;</w:t>
      </w:r>
    </w:p>
    <w:p w14:paraId="32E9514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aplicar os recursos concedidos pela Política Nacional Aldir Blanc na realização da ação cultural;</w:t>
      </w:r>
    </w:p>
    <w:p w14:paraId="3BE0DE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3CB1767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facilitar o monitoramento, o controle e supervisão do termo de execução cultural bem como o acesso ao local de realização da ação cultural;</w:t>
      </w:r>
    </w:p>
    <w:p w14:paraId="7F1ADC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449AF35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atender a qualquer solicitação regular feita pela Secretaria contar do recebimento da notificação;</w:t>
      </w:r>
    </w:p>
    <w:p w14:paraId="077689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VII) divulgar nos meios de comunicação, a informação de que a ação cultural aprovada é apoiada com recursos da </w:t>
      </w:r>
      <w:r w:rsidR="00B772CE" w:rsidRPr="00A001D1">
        <w:rPr>
          <w:rFonts w:ascii="Arial" w:hAnsi="Arial" w:cs="Arial"/>
        </w:rPr>
        <w:t>Política</w:t>
      </w:r>
      <w:r w:rsidRPr="00A001D1">
        <w:rPr>
          <w:rFonts w:ascii="Arial" w:hAnsi="Arial" w:cs="Arial"/>
        </w:rPr>
        <w:t xml:space="preserve"> Nacional Aldir Blanc, </w:t>
      </w:r>
      <w:r w:rsidR="00B772CE">
        <w:rPr>
          <w:rFonts w:ascii="Arial" w:hAnsi="Arial" w:cs="Arial"/>
        </w:rPr>
        <w:t>incluindo as marcas do Governo F</w:t>
      </w:r>
      <w:r w:rsidRPr="00A001D1">
        <w:rPr>
          <w:rFonts w:ascii="Arial" w:hAnsi="Arial" w:cs="Arial"/>
        </w:rPr>
        <w:t>ederal, de acordo com as orientações técnicas do manual de aplicação de marcas divulgado pelo Ministério da Cultura;</w:t>
      </w:r>
    </w:p>
    <w:p w14:paraId="698405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VIII) não realizar despesa em data anterior ou posterior à vigência deste termo de execução cultural;</w:t>
      </w:r>
    </w:p>
    <w:p w14:paraId="08C487B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IX) guardar a documentação referente à prestação de informações pelo prazo de 5 anos, contados do fim da vigência deste Termo de Execução Cultural;</w:t>
      </w:r>
    </w:p>
    <w:p w14:paraId="769860E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X) não utilizar os recursos para finalidade diversa da estabelecida no projeto cultural;</w:t>
      </w:r>
    </w:p>
    <w:p w14:paraId="4ECB93A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XI) executar a contrapartida conforme pactuado.</w:t>
      </w:r>
    </w:p>
    <w:p w14:paraId="72EC5DF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0DE71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7. PRESTAÇÃO DE CONTAS</w:t>
      </w:r>
    </w:p>
    <w:p w14:paraId="20A5C34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7.1 O agente cultural prestará contas à administração pública por meio da categoria de prestação de informações em relatório de execução do objeto.</w:t>
      </w:r>
    </w:p>
    <w:p w14:paraId="1241EDC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7.2. O relatório de execução do objeto deverá ser entregue no prazo de 30 (trinta) dias contados do fim da vigência deste Termo.</w:t>
      </w:r>
    </w:p>
    <w:p w14:paraId="064C142F" w14:textId="77777777" w:rsidR="008F0B1D" w:rsidRPr="00A001D1" w:rsidRDefault="00C610B1" w:rsidP="008F0B1D">
      <w:pPr>
        <w:spacing w:after="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7.2.1 </w:t>
      </w:r>
      <w:r w:rsidR="008F0B1D" w:rsidRPr="00A001D1">
        <w:rPr>
          <w:rFonts w:ascii="Arial" w:hAnsi="Arial" w:cs="Arial"/>
        </w:rPr>
        <w:t>O relatório de prestação de informações sobre o cumprimento do objeto deverá:</w:t>
      </w:r>
    </w:p>
    <w:p w14:paraId="2FAF129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comprovar</w:t>
      </w:r>
      <w:proofErr w:type="gramEnd"/>
      <w:r w:rsidRPr="00A001D1">
        <w:rPr>
          <w:rFonts w:ascii="Arial" w:hAnsi="Arial" w:cs="Arial"/>
        </w:rPr>
        <w:t xml:space="preserve"> que foram alcançados os resultados da ação cultural;</w:t>
      </w:r>
    </w:p>
    <w:p w14:paraId="6A68D1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conter</w:t>
      </w:r>
      <w:proofErr w:type="gramEnd"/>
      <w:r w:rsidRPr="00A001D1">
        <w:rPr>
          <w:rFonts w:ascii="Arial" w:hAnsi="Arial" w:cs="Arial"/>
        </w:rPr>
        <w:t xml:space="preserve"> a descrição das ações desenvolvidas para o cumprimento do objeto;</w:t>
      </w:r>
    </w:p>
    <w:p w14:paraId="522F2B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76987BB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52D027C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 Na hipótese de o julgamento da prestação de informações apontar a necessidade de devolução de recursos, o agente cultural será notificado para que exerça a opção por:</w:t>
      </w:r>
    </w:p>
    <w:p w14:paraId="1692CB9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devolução</w:t>
      </w:r>
      <w:proofErr w:type="gramEnd"/>
      <w:r w:rsidRPr="00A001D1">
        <w:rPr>
          <w:rFonts w:ascii="Arial" w:hAnsi="Arial" w:cs="Arial"/>
        </w:rPr>
        <w:t xml:space="preserve"> parcial ou integral dos recursos ao erário;</w:t>
      </w:r>
    </w:p>
    <w:p w14:paraId="189958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apresentação</w:t>
      </w:r>
      <w:proofErr w:type="gramEnd"/>
      <w:r w:rsidRPr="00A001D1">
        <w:rPr>
          <w:rFonts w:ascii="Arial" w:hAnsi="Arial" w:cs="Arial"/>
        </w:rPr>
        <w:t xml:space="preserve"> de plano de ações compensatórias; ou</w:t>
      </w:r>
    </w:p>
    <w:p w14:paraId="4DF5DD6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6C3BC0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7.4.1 A ocorrência de caso fortuito ou força maior impeditiva da execução do instrumento afasta a reprovação da prestação de informações, desde que comprovada.</w:t>
      </w:r>
    </w:p>
    <w:p w14:paraId="4B4310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7.4.2 Nos casos em que estiver caracterizada má-fé do agente cultural, será imediatamente exigida a devolução de recursos ao erário, vedada a aceitação de plano de ações compensatórias.</w:t>
      </w:r>
    </w:p>
    <w:p w14:paraId="66E1D7F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7.4.3</w:t>
      </w:r>
      <w:r w:rsidRPr="00A001D1">
        <w:rPr>
          <w:rFonts w:ascii="Arial" w:hAnsi="Arial" w:cs="Arial"/>
        </w:rPr>
        <w:tab/>
        <w:t>Nos casos em que houver exigência de devolução de recursos ao erário, o agente cultural poderá solicitar o parcelamento do débito, na forma e nas condições previstas na legislação.</w:t>
      </w:r>
    </w:p>
    <w:p w14:paraId="0126F2A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E37B4E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8.</w:t>
      </w:r>
      <w:r w:rsidRPr="00A001D1">
        <w:rPr>
          <w:rFonts w:ascii="Arial" w:hAnsi="Arial" w:cs="Arial"/>
        </w:rPr>
        <w:t xml:space="preserve"> </w:t>
      </w:r>
      <w:r w:rsidR="00B772CE">
        <w:rPr>
          <w:rFonts w:ascii="Arial" w:hAnsi="Arial" w:cs="Arial"/>
          <w:b/>
        </w:rPr>
        <w:t>ALTERAÇÃ</w:t>
      </w:r>
      <w:r w:rsidRPr="00A001D1">
        <w:rPr>
          <w:rFonts w:ascii="Arial" w:hAnsi="Arial" w:cs="Arial"/>
          <w:b/>
        </w:rPr>
        <w:t>O DO TERMO DE EXECUÇÃO CULTURAL</w:t>
      </w:r>
    </w:p>
    <w:p w14:paraId="4A24D42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8.1 A alteração do termo de execução cultural será formalizada por meio de termo aditivo.</w:t>
      </w:r>
    </w:p>
    <w:p w14:paraId="01EB71E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8.2 A formalização de termo aditivo não será necessária nas seguintes hipóteses:</w:t>
      </w:r>
    </w:p>
    <w:p w14:paraId="407D51F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prorrogação</w:t>
      </w:r>
      <w:proofErr w:type="gramEnd"/>
      <w:r w:rsidRPr="00A001D1">
        <w:rPr>
          <w:rFonts w:ascii="Arial" w:hAnsi="Arial" w:cs="Arial"/>
        </w:rPr>
        <w:t xml:space="preserve"> de vigência realizada de ofício pela administração pública quando der causa a atraso na liberação de recursos; e</w:t>
      </w:r>
    </w:p>
    <w:p w14:paraId="22BDEFD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II- </w:t>
      </w:r>
      <w:proofErr w:type="gramStart"/>
      <w:r w:rsidRPr="00A001D1">
        <w:rPr>
          <w:rFonts w:ascii="Arial" w:hAnsi="Arial" w:cs="Arial"/>
        </w:rPr>
        <w:t>alteração</w:t>
      </w:r>
      <w:proofErr w:type="gramEnd"/>
      <w:r w:rsidRPr="00A001D1">
        <w:rPr>
          <w:rFonts w:ascii="Arial" w:hAnsi="Arial" w:cs="Arial"/>
        </w:rPr>
        <w:t xml:space="preserve"> do projeto sem modificação do valor global do instrumento e sem modificação substancial do objeto.</w:t>
      </w:r>
    </w:p>
    <w:p w14:paraId="6BA6A85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8.3 Na hipótese de prorrogação de vigência, o saldo de recursos será automaticamente mantido na conta, a fim de viabilizar a continuidade da execução do objeto.</w:t>
      </w:r>
    </w:p>
    <w:p w14:paraId="739472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0EE576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29C303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8.6 Nas hipóteses de alterações em que não seja necessário termo aditivo, poderá ser realizado apostilamento.</w:t>
      </w:r>
    </w:p>
    <w:p w14:paraId="6CF3468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BE4EBD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TITULARIDADE DE BENS</w:t>
      </w:r>
    </w:p>
    <w:p w14:paraId="2837EE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04C8269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D7E2B2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3C495F84" w14:textId="77777777" w:rsidR="008F0B1D" w:rsidRPr="00B772CE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B772CE">
        <w:rPr>
          <w:rFonts w:ascii="Arial" w:hAnsi="Arial" w:cs="Arial"/>
          <w:b/>
        </w:rPr>
        <w:t>10. EXTINÇÃO DO TERMO DE EXECUÇÃO CULTURAL</w:t>
      </w:r>
    </w:p>
    <w:p w14:paraId="65E20C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10.1 O presente Termo de Execução Cultural poderá ser:</w:t>
      </w:r>
    </w:p>
    <w:p w14:paraId="2BFB7B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 xml:space="preserve"> por decurso de prazo;</w:t>
      </w:r>
    </w:p>
    <w:p w14:paraId="69CAA3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>, de comum acordo antes do prazo avençado, mediante Termo de Distrato;</w:t>
      </w:r>
    </w:p>
    <w:p w14:paraId="1DE0C90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denunciado, por decisão unilateral de qualquer dos partícipes, independentemente de autorização judicial, mediante prévia notificação por escrito ao outro partícipe; ou</w:t>
      </w:r>
    </w:p>
    <w:p w14:paraId="538E14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IV - </w:t>
      </w:r>
      <w:proofErr w:type="gramStart"/>
      <w:r w:rsidRPr="00A001D1">
        <w:rPr>
          <w:rFonts w:ascii="Arial" w:hAnsi="Arial" w:cs="Arial"/>
        </w:rPr>
        <w:t>rescindido</w:t>
      </w:r>
      <w:proofErr w:type="gramEnd"/>
      <w:r w:rsidRPr="00A001D1">
        <w:rPr>
          <w:rFonts w:ascii="Arial" w:hAnsi="Arial" w:cs="Arial"/>
        </w:rPr>
        <w:t>, por decisão unilateral de qualquer dos partícipes, independentemente de autorização judicial, mediante prévia notificação por escrito ao outro partícipe, nas seguintes hipóteses:</w:t>
      </w:r>
    </w:p>
    <w:p w14:paraId="0CB15F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a) descumprimento injustificado de cláusula deste instrumento;</w:t>
      </w:r>
    </w:p>
    <w:p w14:paraId="0BAE5D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b) irregularidade ou inexecução injustificada, ainda que parcial, do objeto, resultados ou metas </w:t>
      </w:r>
      <w:proofErr w:type="gramStart"/>
      <w:r w:rsidRPr="00A001D1">
        <w:rPr>
          <w:rFonts w:ascii="Arial" w:hAnsi="Arial" w:cs="Arial"/>
        </w:rPr>
        <w:t>pactuadas ;</w:t>
      </w:r>
      <w:proofErr w:type="gramEnd"/>
    </w:p>
    <w:p w14:paraId="3B4248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c) violação da legislação aplicável;</w:t>
      </w:r>
    </w:p>
    <w:p w14:paraId="78DBC2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d) cometimento de falhas reiteradas na execução;</w:t>
      </w:r>
    </w:p>
    <w:p w14:paraId="21BDD7D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e) má administração de recursos públicos;</w:t>
      </w:r>
    </w:p>
    <w:p w14:paraId="0B0F093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f) constatação de falsidade ou fraude nas informações ou documentos apresentados;</w:t>
      </w:r>
    </w:p>
    <w:p w14:paraId="5AE2155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g) não atendimento às recomendações ou determinações decorrentes da fiscalização;</w:t>
      </w:r>
    </w:p>
    <w:p w14:paraId="2E5A976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h) outras hipóteses expressamente previstas na legislação aplicável.</w:t>
      </w:r>
    </w:p>
    <w:p w14:paraId="647040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65BF1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761A9F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10.4 Na hipótese de irregularidade na execução do objeto que enseje </w:t>
      </w:r>
      <w:proofErr w:type="spellStart"/>
      <w:r w:rsidRPr="00A001D1">
        <w:rPr>
          <w:rFonts w:ascii="Arial" w:hAnsi="Arial" w:cs="Arial"/>
        </w:rPr>
        <w:t>dano</w:t>
      </w:r>
      <w:proofErr w:type="spellEnd"/>
      <w:r w:rsidRPr="00A001D1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8C2D1F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10.5 Outras situações relativas à extinção deste Termo não previstas na legislação aplicável ou neste instrumento poderão ser </w:t>
      </w:r>
      <w:proofErr w:type="gramStart"/>
      <w:r w:rsidRPr="00A001D1">
        <w:rPr>
          <w:rFonts w:ascii="Arial" w:hAnsi="Arial" w:cs="Arial"/>
        </w:rPr>
        <w:t>negociados</w:t>
      </w:r>
      <w:proofErr w:type="gramEnd"/>
      <w:r w:rsidRPr="00A001D1">
        <w:rPr>
          <w:rFonts w:ascii="Arial" w:hAnsi="Arial" w:cs="Arial"/>
        </w:rPr>
        <w:t xml:space="preserve"> entre as partes ou, se for o caso, no Termo de Distrato.</w:t>
      </w:r>
    </w:p>
    <w:p w14:paraId="64FE754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10E52E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11. SANÇÕES</w:t>
      </w:r>
    </w:p>
    <w:p w14:paraId="4329864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B1258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11.2 A decisão sobre a sanção deve ser precedida de abertura de prazo para apresentação de defesa pelo AGENTE CULTURAL.</w:t>
      </w:r>
    </w:p>
    <w:p w14:paraId="79D030A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42E7EA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618935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12. MONITORAMENTO E CONTROLE DE RESULTADOS</w:t>
      </w:r>
    </w:p>
    <w:p w14:paraId="07D9383E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 w14:paraId="7F5A0193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7118D22A" w14:textId="77777777" w:rsidR="00454457" w:rsidRPr="00A001D1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334F48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39DA6F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13. VIGÊNCIA</w:t>
      </w:r>
    </w:p>
    <w:p w14:paraId="521A9E8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13.1 A vigência deste instrumento terá início na data de assinatura das partes, com duração de [PRAZO EM ANOS OU MESES], podendo ser prorrogado por [PRAZO MÁXIMO DE PRORROGAÇÃO].</w:t>
      </w:r>
    </w:p>
    <w:p w14:paraId="6241851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69C16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14. PUBLICAÇÃO</w:t>
      </w:r>
    </w:p>
    <w:p w14:paraId="2D0F87D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14.1 O Extrato do Termo de Execução Cultural será publicado no [INFORMAR ONDE SERÁ PUBLICADO].</w:t>
      </w:r>
    </w:p>
    <w:p w14:paraId="47DB527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3F6A5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15. FORO</w:t>
      </w:r>
    </w:p>
    <w:p w14:paraId="682E46D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15.1 Fica eleito o Foro de [LOCAL] para dirimir quaisquer dúvidas relativas ao presente Termo de Execução Cultural.</w:t>
      </w:r>
    </w:p>
    <w:p w14:paraId="448134C1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2446D4C4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525F8D1A" w14:textId="07F230BF" w:rsidR="008F0B1D" w:rsidRPr="00A001D1" w:rsidRDefault="00741222" w:rsidP="008F0B1D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8F0B1D" w:rsidRPr="00A001D1">
        <w:rPr>
          <w:rFonts w:ascii="Arial" w:hAnsi="Arial" w:cs="Arial"/>
        </w:rPr>
        <w:t>/CE, [INDICAR DIA, MÊS E ANO].</w:t>
      </w:r>
    </w:p>
    <w:p w14:paraId="36B4FBBB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82A14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61576A2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órgão:</w:t>
      </w:r>
    </w:p>
    <w:p w14:paraId="7190865A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[NOME DO REPRESENTANTE]</w:t>
      </w:r>
    </w:p>
    <w:p w14:paraId="507F144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3639725C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4E4FE5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Agente Cultural: [NOME DO AGENTE CULTURAL]</w:t>
      </w:r>
    </w:p>
    <w:p w14:paraId="6FFE8EBF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13B71D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PROPONENTE</w:t>
      </w:r>
    </w:p>
    <w:p w14:paraId="72E97DB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02886CB6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46BF419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3243C534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6CF11EB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934A04E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2F6CF56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17D11F4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6266CEC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B2D64CF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1781650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5A0D22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4E5A68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932D5D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E41C36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BF18E98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F8512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D4D5F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49AC7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16A775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C715F90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97A1064" w14:textId="77777777" w:rsidR="00B643F7" w:rsidRDefault="00B643F7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7E03B9C0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60CB958A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6AF50B17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750300F1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5A2F0384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0F932F58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40212918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2.2. .</w:t>
      </w:r>
      <w:proofErr w:type="gramEnd"/>
      <w:r w:rsidRPr="00A001D1">
        <w:rPr>
          <w:rFonts w:ascii="Arial" w:hAnsi="Arial" w:cs="Arial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094FA9B6" w14:textId="6043942F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</w:p>
    <w:p w14:paraId="175A0E22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Não</w:t>
      </w:r>
    </w:p>
    <w:p w14:paraId="56C46BE9" w14:textId="77777777" w:rsidR="00741222" w:rsidRPr="00A001D1" w:rsidRDefault="00741222" w:rsidP="00DE4F19">
      <w:pPr>
        <w:spacing w:after="0"/>
        <w:ind w:right="-427"/>
        <w:jc w:val="both"/>
        <w:rPr>
          <w:rFonts w:ascii="Arial" w:hAnsi="Arial" w:cs="Arial"/>
        </w:rPr>
      </w:pP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4.2. Pensando nos resultados finais gerados pelo projeto, </w:t>
      </w:r>
      <w:proofErr w:type="spellStart"/>
      <w:r w:rsidRPr="00A001D1">
        <w:rPr>
          <w:rFonts w:ascii="Arial" w:hAnsi="Arial" w:cs="Arial"/>
        </w:rPr>
        <w:t>voce</w:t>
      </w:r>
      <w:proofErr w:type="spellEnd"/>
      <w:r w:rsidRPr="00A001D1">
        <w:rPr>
          <w:rFonts w:ascii="Arial" w:hAnsi="Arial" w:cs="Arial"/>
        </w:rPr>
        <w:t>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850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054"/>
        <w:gridCol w:w="1232"/>
        <w:gridCol w:w="1134"/>
        <w:gridCol w:w="1134"/>
        <w:gridCol w:w="1506"/>
      </w:tblGrid>
      <w:tr w:rsidR="00DE4F19" w:rsidRPr="00A001D1" w14:paraId="35646EEE" w14:textId="77777777" w:rsidTr="00BC721C">
        <w:trPr>
          <w:trHeight w:val="477"/>
          <w:jc w:val="center"/>
        </w:trPr>
        <w:tc>
          <w:tcPr>
            <w:tcW w:w="2444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054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23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134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134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50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BC721C">
        <w:trPr>
          <w:trHeight w:val="413"/>
          <w:jc w:val="center"/>
        </w:trPr>
        <w:tc>
          <w:tcPr>
            <w:tcW w:w="2444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BC721C">
        <w:trPr>
          <w:trHeight w:val="413"/>
          <w:jc w:val="center"/>
        </w:trPr>
        <w:tc>
          <w:tcPr>
            <w:tcW w:w="2444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BC721C">
        <w:trPr>
          <w:trHeight w:val="413"/>
          <w:jc w:val="center"/>
        </w:trPr>
        <w:tc>
          <w:tcPr>
            <w:tcW w:w="2444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BC721C">
        <w:trPr>
          <w:trHeight w:val="413"/>
          <w:jc w:val="center"/>
        </w:trPr>
        <w:tc>
          <w:tcPr>
            <w:tcW w:w="2444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BC721C">
        <w:trPr>
          <w:trHeight w:val="413"/>
          <w:jc w:val="center"/>
        </w:trPr>
        <w:tc>
          <w:tcPr>
            <w:tcW w:w="2444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BC721C">
        <w:trPr>
          <w:trHeight w:val="413"/>
          <w:jc w:val="center"/>
        </w:trPr>
        <w:tc>
          <w:tcPr>
            <w:tcW w:w="2444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BC721C">
        <w:trPr>
          <w:trHeight w:val="413"/>
          <w:jc w:val="center"/>
        </w:trPr>
        <w:tc>
          <w:tcPr>
            <w:tcW w:w="2444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pPr w:leftFromText="141" w:rightFromText="141" w:horzAnchor="margin" w:tblpY="672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741222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741222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B8EF4CC" w14:textId="77777777" w:rsidR="00741222" w:rsidRDefault="00741222" w:rsidP="00DE4F19">
      <w:pPr>
        <w:spacing w:after="0"/>
        <w:ind w:right="-427"/>
        <w:rPr>
          <w:rFonts w:ascii="Arial" w:hAnsi="Arial" w:cs="Arial"/>
          <w:b/>
        </w:rPr>
      </w:pPr>
    </w:p>
    <w:p w14:paraId="26867646" w14:textId="77777777" w:rsidR="00741222" w:rsidRDefault="00741222" w:rsidP="00DE4F19">
      <w:pPr>
        <w:spacing w:after="0"/>
        <w:ind w:right="-427"/>
        <w:rPr>
          <w:rFonts w:ascii="Arial" w:hAnsi="Arial" w:cs="Arial"/>
          <w:b/>
        </w:rPr>
      </w:pPr>
    </w:p>
    <w:p w14:paraId="07E19FBF" w14:textId="6F478A03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42D147F0" w:rsidR="00DE4F19" w:rsidRPr="00A001D1" w:rsidRDefault="00807C1A" w:rsidP="00DE4F19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DE4F19" w:rsidRPr="00A001D1">
        <w:rPr>
          <w:rFonts w:ascii="Arial" w:hAnsi="Arial" w:cs="Arial"/>
        </w:rPr>
        <w:t xml:space="preserve">/CE ______, de _____ </w:t>
      </w:r>
      <w:proofErr w:type="spellStart"/>
      <w:r w:rsidR="00DE4F19" w:rsidRPr="00A001D1">
        <w:rPr>
          <w:rFonts w:ascii="Arial" w:hAnsi="Arial" w:cs="Arial"/>
        </w:rPr>
        <w:t>de</w:t>
      </w:r>
      <w:proofErr w:type="spellEnd"/>
      <w:r w:rsidR="00DE4F19" w:rsidRPr="00A001D1">
        <w:rPr>
          <w:rFonts w:ascii="Arial" w:hAnsi="Arial" w:cs="Arial"/>
        </w:rPr>
        <w:t xml:space="preserve"> 202</w:t>
      </w:r>
      <w:r w:rsidR="00BC721C">
        <w:rPr>
          <w:rFonts w:ascii="Arial" w:hAnsi="Arial" w:cs="Arial"/>
        </w:rPr>
        <w:t>_</w:t>
      </w:r>
      <w:r w:rsidR="00DE4F19"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08B43" w14:textId="77777777" w:rsidR="00047AEB" w:rsidRDefault="00047AEB" w:rsidP="003F0BFC">
      <w:pPr>
        <w:spacing w:after="0" w:line="240" w:lineRule="auto"/>
      </w:pPr>
      <w:r>
        <w:separator/>
      </w:r>
    </w:p>
  </w:endnote>
  <w:endnote w:type="continuationSeparator" w:id="0">
    <w:p w14:paraId="60FC037B" w14:textId="77777777" w:rsidR="00047AEB" w:rsidRDefault="00047AEB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5DB9CB7" w:rsidR="00FC5D68" w:rsidRDefault="00454457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A04E5EC" wp14:editId="67A37C9E">
          <wp:simplePos x="0" y="0"/>
          <wp:positionH relativeFrom="column">
            <wp:posOffset>1552175</wp:posOffset>
          </wp:positionH>
          <wp:positionV relativeFrom="paragraph">
            <wp:posOffset>-565262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38A3901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F3C7" w14:textId="77777777" w:rsidR="00047AEB" w:rsidRDefault="00047AEB" w:rsidP="003F0BFC">
      <w:pPr>
        <w:spacing w:after="0" w:line="240" w:lineRule="auto"/>
      </w:pPr>
      <w:r>
        <w:separator/>
      </w:r>
    </w:p>
  </w:footnote>
  <w:footnote w:type="continuationSeparator" w:id="0">
    <w:p w14:paraId="16B23107" w14:textId="77777777" w:rsidR="00047AEB" w:rsidRDefault="00047AEB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062DE099" w:rsidR="00FC5D68" w:rsidRDefault="00454457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8FA75E" wp14:editId="7AA9E3EB">
          <wp:simplePos x="0" y="0"/>
          <wp:positionH relativeFrom="column">
            <wp:posOffset>620395</wp:posOffset>
          </wp:positionH>
          <wp:positionV relativeFrom="paragraph">
            <wp:posOffset>-890905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7C0ED1" wp14:editId="04DF0405">
          <wp:simplePos x="0" y="0"/>
          <wp:positionH relativeFrom="column">
            <wp:posOffset>4674870</wp:posOffset>
          </wp:positionH>
          <wp:positionV relativeFrom="paragraph">
            <wp:posOffset>-233045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9CD9E3" wp14:editId="54BD0359">
          <wp:simplePos x="0" y="0"/>
          <wp:positionH relativeFrom="column">
            <wp:posOffset>-845243</wp:posOffset>
          </wp:positionH>
          <wp:positionV relativeFrom="paragraph">
            <wp:posOffset>-43623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7AEB"/>
    <w:rsid w:val="000B450E"/>
    <w:rsid w:val="000C22B9"/>
    <w:rsid w:val="000D3AF5"/>
    <w:rsid w:val="00117515"/>
    <w:rsid w:val="00141F32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54457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41222"/>
    <w:rsid w:val="007615F2"/>
    <w:rsid w:val="007835E1"/>
    <w:rsid w:val="00807C1A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A2BF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926AB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2372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6</cp:revision>
  <cp:lastPrinted>2024-10-08T19:30:00Z</cp:lastPrinted>
  <dcterms:created xsi:type="dcterms:W3CDTF">2024-10-02T19:02:00Z</dcterms:created>
  <dcterms:modified xsi:type="dcterms:W3CDTF">2024-10-09T21:49:00Z</dcterms:modified>
</cp:coreProperties>
</file>